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DB766A" w:rsidP="00A5089B">
      <w:pPr>
        <w:pStyle w:val="NoSpacing"/>
        <w:jc w:val="center"/>
      </w:pPr>
      <w:r>
        <w:t>March 8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on </w:t>
      </w:r>
      <w:r w:rsidR="00DB766A">
        <w:t>March 8</w:t>
      </w:r>
      <w:r w:rsidR="004C1FA8">
        <w:t>, 2016</w:t>
      </w:r>
      <w:r>
        <w:t xml:space="preserve">, by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23569E" w:rsidRPr="0023569E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973443" w:rsidRDefault="00F40906" w:rsidP="00ED3B61">
      <w:pPr>
        <w:pStyle w:val="NoSpacing"/>
        <w:numPr>
          <w:ilvl w:val="0"/>
          <w:numId w:val="5"/>
        </w:numPr>
      </w:pPr>
      <w:r>
        <w:t>Adult meet sticking</w:t>
      </w:r>
      <w:r w:rsidR="00DB766A">
        <w:t xml:space="preserve"> went well</w:t>
      </w:r>
    </w:p>
    <w:p w:rsidR="00DB766A" w:rsidRDefault="00DB766A" w:rsidP="00ED3B61">
      <w:pPr>
        <w:pStyle w:val="NoSpacing"/>
        <w:numPr>
          <w:ilvl w:val="0"/>
          <w:numId w:val="5"/>
        </w:numPr>
      </w:pPr>
      <w:r>
        <w:t>May 15</w:t>
      </w:r>
      <w:r w:rsidRPr="00DB766A">
        <w:rPr>
          <w:vertAlign w:val="superscript"/>
        </w:rPr>
        <w:t>th</w:t>
      </w:r>
      <w:r>
        <w:t xml:space="preserve"> is the deadline for this year’s band parent incentive</w:t>
      </w:r>
    </w:p>
    <w:p w:rsidR="00DB766A" w:rsidRDefault="00DB766A" w:rsidP="00ED3B61">
      <w:pPr>
        <w:pStyle w:val="NoSpacing"/>
        <w:numPr>
          <w:ilvl w:val="0"/>
          <w:numId w:val="5"/>
        </w:numPr>
      </w:pPr>
      <w:r>
        <w:t xml:space="preserve">Jazz Band had their first MPA </w:t>
      </w:r>
    </w:p>
    <w:p w:rsidR="004926D5" w:rsidRDefault="004926D5" w:rsidP="00A5089B">
      <w:pPr>
        <w:pStyle w:val="NoSpacing"/>
        <w:ind w:left="1440"/>
      </w:pPr>
    </w:p>
    <w:p w:rsidR="005A16A6" w:rsidRDefault="00A5089B" w:rsidP="005A16A6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DB766A" w:rsidRDefault="00DB766A" w:rsidP="00DB766A">
      <w:pPr>
        <w:pStyle w:val="NoSpacing"/>
        <w:numPr>
          <w:ilvl w:val="0"/>
          <w:numId w:val="5"/>
        </w:numPr>
      </w:pPr>
      <w:r>
        <w:t>MPA was a success for both the Concert and Symphonic Bands</w:t>
      </w:r>
    </w:p>
    <w:p w:rsidR="00DB766A" w:rsidRDefault="00DB766A" w:rsidP="00DB766A">
      <w:pPr>
        <w:pStyle w:val="NoSpacing"/>
        <w:numPr>
          <w:ilvl w:val="0"/>
          <w:numId w:val="5"/>
        </w:numPr>
      </w:pPr>
      <w:r>
        <w:t>Band Trip is almost here, finally trip meeting March 10</w:t>
      </w:r>
      <w:r w:rsidRPr="00DB766A">
        <w:rPr>
          <w:vertAlign w:val="superscript"/>
        </w:rPr>
        <w:t>th</w:t>
      </w:r>
    </w:p>
    <w:p w:rsidR="00DB766A" w:rsidRDefault="00DB766A" w:rsidP="00DB766A">
      <w:pPr>
        <w:pStyle w:val="NoSpacing"/>
        <w:numPr>
          <w:ilvl w:val="0"/>
          <w:numId w:val="5"/>
        </w:numPr>
      </w:pPr>
      <w:r>
        <w:t xml:space="preserve">Jazz Band had their first MPA </w:t>
      </w:r>
    </w:p>
    <w:p w:rsidR="00DB766A" w:rsidRDefault="00DB766A" w:rsidP="00DB766A">
      <w:pPr>
        <w:pStyle w:val="NoSpacing"/>
        <w:ind w:left="1440"/>
      </w:pPr>
    </w:p>
    <w:p w:rsidR="00A5089B" w:rsidRDefault="00A5089B" w:rsidP="00E4625A">
      <w:pPr>
        <w:pStyle w:val="NoSpacing"/>
        <w:ind w:left="1440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Fir</w:t>
      </w:r>
      <w:r w:rsidR="002C67E7">
        <w:t xml:space="preserve">ehouse Spirit Night </w:t>
      </w:r>
      <w:r w:rsidR="00DB766A">
        <w:t>March 11</w:t>
      </w:r>
      <w:r w:rsidR="00DB766A" w:rsidRPr="00DB766A">
        <w:rPr>
          <w:vertAlign w:val="superscript"/>
        </w:rPr>
        <w:t>th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April 16</w:t>
      </w:r>
      <w:r w:rsidRPr="000F45DF">
        <w:rPr>
          <w:vertAlign w:val="superscript"/>
        </w:rPr>
        <w:t>th</w:t>
      </w:r>
      <w:r>
        <w:t xml:space="preserve"> Crawfish Festival, $5 entry fee, 5 and under free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Car show, $25 entry fee with entry to festival and a meal plate</w:t>
      </w:r>
    </w:p>
    <w:p w:rsidR="000F45DF" w:rsidRDefault="000F45DF" w:rsidP="000F45DF">
      <w:pPr>
        <w:pStyle w:val="NoSpacing"/>
        <w:numPr>
          <w:ilvl w:val="0"/>
          <w:numId w:val="1"/>
        </w:numPr>
      </w:pPr>
      <w:r>
        <w:t>$3000 budget for startup cost for the festival to be repaid to BPA</w:t>
      </w:r>
    </w:p>
    <w:p w:rsidR="00982B05" w:rsidRDefault="00982B05" w:rsidP="00A5089B">
      <w:pPr>
        <w:pStyle w:val="NoSpacing"/>
        <w:ind w:left="720"/>
        <w:rPr>
          <w:b/>
        </w:rPr>
      </w:pPr>
    </w:p>
    <w:p w:rsidR="000F45DF" w:rsidRDefault="000F45DF" w:rsidP="00A5089B">
      <w:pPr>
        <w:pStyle w:val="NoSpacing"/>
        <w:ind w:left="720"/>
        <w:rPr>
          <w:b/>
        </w:rPr>
      </w:pPr>
      <w:bookmarkStart w:id="0" w:name="_GoBack"/>
      <w:bookmarkEnd w:id="0"/>
    </w:p>
    <w:p w:rsidR="000F45DF" w:rsidRDefault="000F45DF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8B48BF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8B48BF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3443"/>
    <w:rsid w:val="00982B05"/>
    <w:rsid w:val="00A33EBC"/>
    <w:rsid w:val="00A5089B"/>
    <w:rsid w:val="00BF5FCA"/>
    <w:rsid w:val="00D827E9"/>
    <w:rsid w:val="00DB766A"/>
    <w:rsid w:val="00E06B64"/>
    <w:rsid w:val="00E4625A"/>
    <w:rsid w:val="00ED3B61"/>
    <w:rsid w:val="00F4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9E4C-DBB7-4E31-9A8A-96A7D570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3</cp:revision>
  <cp:lastPrinted>2015-11-10T15:39:00Z</cp:lastPrinted>
  <dcterms:created xsi:type="dcterms:W3CDTF">2016-09-06T13:50:00Z</dcterms:created>
  <dcterms:modified xsi:type="dcterms:W3CDTF">2016-09-13T16:33:00Z</dcterms:modified>
</cp:coreProperties>
</file>